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FF0000"/>
          <w:w w:val="60"/>
          <w:kern w:val="0"/>
          <w:sz w:val="102"/>
          <w:szCs w:val="102"/>
        </w:rPr>
      </w:pPr>
      <w:r>
        <w:rPr>
          <w:rFonts w:hint="eastAsia" w:ascii="宋体" w:hAnsi="宋体" w:eastAsia="宋体" w:cs="Times New Roman"/>
          <w:b/>
          <w:color w:val="FF0000"/>
          <w:w w:val="63"/>
          <w:sz w:val="128"/>
          <w:szCs w:val="128"/>
        </w:rPr>
        <w:t>襄阳市建筑业协会文件</w:t>
      </w:r>
    </w:p>
    <w:p>
      <w:pP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187325</wp:posOffset>
                </wp:positionV>
                <wp:extent cx="5579745" cy="11430"/>
                <wp:effectExtent l="0" t="13970" r="1905" b="317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1143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14.75pt;height:0.9pt;width:439.35pt;mso-position-horizontal:center;mso-position-horizontal-relative:page;z-index:251659264;mso-width-relative:page;mso-height-relative:page;" filled="f" stroked="t" coordsize="21600,21600" o:gfxdata="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KIt0O1gAAAAYBAAAPAAAAAAAAAAEAIAAAACIAAABkcnMvZG93&#10;bnJldi54bWxQSwECFAAUAAAACACHTuJAuv+/tgICAAD3AwAADgAAAAAAAAABACAAAAAlAQAAZHJz&#10;L2Uyb0RvYy54bWxQSwUGAAAAAAYABgBZAQAAmQ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  <w:t>关于2022年度（下半年）襄阳市建筑工程“隆中杯”奖（市结构优质工程）评审结果的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1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  <w:t>公  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县（市）区、开发区建筑业协会、各会员单位∶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按照《襄阳市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建筑工程“隆中杯”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奖（市结构优质工程）评审办法》，襄阳市建筑业协会组织专家，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对2022年度（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下半年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）申报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建筑工程“隆中杯”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奖（市结构优质工程）的项目进行了评审，评审出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05号厂房、襄阳市青隽城公共租赁住房项目第一标段（A地块）A1#～A11#、华润燃气襄阳区域生产调度中心项目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个项目工程为2022年度（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下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半年）襄阳市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建筑工程“隆中杯”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奖（市结构优质工程），现予以公示。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firstLine="640" w:firstLineChars="200"/>
        <w:textAlignment w:val="auto"/>
        <w:rPr>
          <w:rFonts w:ascii="仿宋" w:hAnsi="仿宋" w:eastAsia="仿宋" w:cs="仿宋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如对评审结果有异议的，可在公示期署名向襄阳市建筑业协会反映情况，公示期为202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日至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 xml:space="preserve">日。 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firstLine="640" w:firstLineChars="200"/>
        <w:textAlignment w:val="auto"/>
        <w:rPr>
          <w:rFonts w:ascii="仿宋" w:hAnsi="仿宋" w:eastAsia="仿宋" w:cs="仿宋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协会地址：襄阳市襄城区伺服产业园7A座2楼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联系电话：0710-3235377，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13986300009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firstLine="0" w:firstLineChars="0"/>
        <w:jc w:val="both"/>
        <w:textAlignment w:val="auto"/>
        <w:rPr>
          <w:rFonts w:ascii="黑体" w:hAnsi="黑体" w:eastAsia="黑体" w:cs="黑体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附件：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2022年度（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下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半年）襄阳市建筑工程“隆中杯”奖（市结构优质工程）获奖名单</w:t>
      </w:r>
      <w:r>
        <w:rPr>
          <w:rFonts w:hint="eastAsia" w:ascii="仿宋" w:hAnsi="仿宋" w:eastAsia="仿宋" w:cs="仿宋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bidi w:val="0"/>
        <w:snapToGrid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</w:t>
      </w:r>
    </w:p>
    <w:tbl>
      <w:tblPr>
        <w:tblStyle w:val="6"/>
        <w:tblW w:w="5678" w:type="pct"/>
        <w:jc w:val="center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490"/>
        <w:gridCol w:w="2235"/>
        <w:gridCol w:w="1737"/>
        <w:gridCol w:w="1805"/>
        <w:gridCol w:w="1737"/>
        <w:gridCol w:w="850"/>
        <w:gridCol w:w="1436"/>
      </w:tblGrid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2022年度（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下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半年）襄阳市建筑工程“隆中杯”奖（市结构优质工程）获奖名单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施工单位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监理单位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工程地址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樊城区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05号厂房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航宇救生装备有限公司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九冶建设有限公司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湖北建盛工程项目管理有限公司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张炳林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襄阳市樊城区中航大道航空工业园内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襄阳市青隽城公共租赁住房项目第一标段（A地块）A1#～A11#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中国建筑第二工程局有限公司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中晟宏宇工程咨询有限公司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彭凯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华润燃气襄阳区域生产调度中心项目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襄阳华润燃气有限公司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华润建筑有限公司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湖北大正工程管理有限公司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张扬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襄阳市樊城区汉江北路440号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航空工业园倒班楼及职工活动中心建设项目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航宇救生装备有限公司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湖北省工业建筑集团天华建筑工程有限公司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湖北建盛工程项目管理有限公司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张亮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襄阳市航空工业园南区内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书香一品-3#楼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中房集团襄阳房地产开发股份有限公司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福建省五建建设集团有限公司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湖北大正工程管理有限公司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张旭东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樊城区汉江路与长汉路交汇处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襄阳市鱼梁洲中央生态公园建设工程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中建三局襄阳鱼梁洲生态建设运营有限公司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中建三局集团有限公司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江苏大洲工程项目管理有限公司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何承林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襄阳市鱼梁洲经济开发区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襄城区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襄阳市庞公片区滨江东路棚改安置房项目（星光兰亭）1#地块5#、6#、10#楼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襄阳市住房投资有限公司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中铁一局集团有限公司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湖北天慧工程咨询有限公司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葛国强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庞工片区凤雏大道路以东、庞公祠路以西，北京公馆以南，河心路以北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民发·庞公别苑三期2#楼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襄阳民星别苑房地产开发有限公司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民发现代建设工程集团有限公司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湖北大正工程管理有限公司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刘松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襄城凤雏大道以东、庞鱼路以南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民发·庞公别苑三期7#楼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襄阳民星别苑房地产开发有限公司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民发现代建设工程集团有限公司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湖北大正工程管理有限公司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刘松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襄城凤雏大道以东、庞鱼路以南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国投·华电蔚蓝海岸项目地块二房建及配套工程施工总承包 30#楼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襄阳襄晟房地产开发有限公司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湖北利民建设工程咨询有限公司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陈延平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襄阳市襄城区南邻建锦路，北临滨江大道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国投·华电蔚蓝海岸项目地块二房建及配套工程施工总承包 35#楼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襄阳襄晟房地产开发有限公司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湖北利民建设工程咨询有限公司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陈延平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襄阳市襄城区南邻建锦路，北临滨江大道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国投·华电蔚蓝海岸项目地块二房建及配套工程施工总承包 36#楼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襄阳襄晟房地产开发有限公司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湖北利民建设工程咨询有限公司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陈延平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襄阳市襄城区南邻建锦路，北临滨江大道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国投·华电蔚蓝海岸项目地块二房建及配套工程施工总承包 25#楼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襄阳襄晟房地产开发有限公司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湖北利民建设工程咨询有限公司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陈延平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襄阳市襄城区南邻建锦路，北临滨江大道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南湖宾馆一期工程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汉江国投酒店管理襄阳有限公司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武汉建工集团股份有限公司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湖北公力工程咨询服务有限公司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熊明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襄阳市襄城区盛丰路以北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襄城棚改安置房项目（汉江水畔）3-1地块房建工程7#楼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襄阳市住房投资有限公司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中国二十二冶集团有限公司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湖北天慧工程咨询有限公司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关胜玉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襄阳市襄城区星光路以西、内环路以北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襄城棚改安置房项目（汉江水畔）3-1地块房建工程6#楼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襄阳市住房投资有限公司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中国二十二冶集团有限公司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湖北天慧工程咨询有限公司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关胜玉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襄阳市襄城区星光路以西、内环路以北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民发·庞公别苑三期2号地块2号楼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襄阳庞鱼别苑房地产开发有限公司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民发现代建设工程集团有限公司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湖北大正工程管理有限公司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刘松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襄城区星光大道以东，庞公祠路以西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襄州区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华纺·际华园B区住宅建设项目B13#楼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湖北际华置业有限公司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山东省建设建工（集团）有限责任公司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东风鸿远工程咨询有限公司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陈续廷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新207国道以西、郜马路以南、规划路以东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华纺·际华园B区住宅建设项目B9#楼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湖北际华置业有限公司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山东省建设建工（集团）有限责任公司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山东泰和建设管理有限公司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陈续廷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新207国道以西、郜马路以南、规划路以东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华纺·际华园B区住宅建设项目B8#楼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湖北际华置业有限公司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山东省建设建工（集团）有限责任公司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山东泰和建设管理有限公司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陈续廷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新207国道以西、郜马路以南、规划路以东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华纺·际华园B区住宅建设项目B7#楼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湖北际华置业有限公司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山东省建设建工（集团）有限责任公司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山东泰和建设管理有限公司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陈续廷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新207国道以西、郜马路以南、规划路以东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民发东著C地块3#楼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襄阳世纪瑞景房地产开发有限公司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民发现代建设工程集团有限公司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湖北建盛工程项目管理有限公司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刘甫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襄阳市襄州区钻石大道与富康大道交汇处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民发东著A地块8#楼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襄阳世纪瑞景房地产开发有限公司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民发现代建设工程集团有限公司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湖北建盛工程项目管理有限公司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刘甫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襄阳市襄州区钻石大道与富康大道交汇处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邓城大道排水主通道工程EPC总承包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襄阳市政府投资工程建设管理中心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中国一冶集团有限公司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湖北公力工程咨询服务有限公司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陈先平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襄阳市高新区和襄州区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襄阳华侨城创想中心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湖北三江航天建筑工程有限公司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湖北百顺工程监理咨询有限公司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颜金元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襄阳市东津大道与苏岭路交汇处，内环南线以北，苏岭山大道以东，鹿门大道以西，大方岗路以南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瑞江·东襄华府北区2-6#楼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湖北华江润锦房地产开发有限公司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湖北润江建设有限公司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宜昌平湖工程建设监理有限责任公司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张林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襄阳市襄州区张湾街道航空路207号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瑞江·东襄华府北区2-5#楼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湖北华江润锦房地产开发有限公司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湖北润江建设有限公司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宜昌平湖工程建设监理有限责任公司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张林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襄阳市襄州区张湾街道航空路207号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瑞江·东襄华府北区2-4#楼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湖北华江润锦房地产开发有限公司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湖北润江建设有限公司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宜昌平湖工程建设监理有限责任公司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张林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襄阳市襄州区张湾街道航空路207号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襄阳市儿童医院建设项目综合楼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襄阳汉江恒泰健康产业投资有限公司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中国建筑第二工程局有限公司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三维建设工程咨询有限公司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姬永铁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高新区邓城大道与清河北路交叉口东南角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襄阳市第一人民医院高新医院新建项目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襄阳市第一人民医院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中国建筑第五工程局有限公司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中韬华胜工程科技有限公司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彭义飞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高新区，内环路以东、台子湾路以南、桃园路以北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汽车专业试验测试基地项目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襄阳安鸿汽车技术产业发展有限公司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武汉江汉建设集团有限公司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湖北公力工程咨询服务有限公司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龙华云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深圳工业园区，无锡路以南，园林大道以东，北纬七路以北，官庄路以西。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襄阳市青隽城公共租赁住房项目第二标段（B地块）B8#楼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浙江省建工集团有限责任公司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安徽科创工程项目管理有限公司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吴旭阳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襄阳市青隽城公共租赁住房项目第二标段（B地块）B7#楼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浙江省建工集团有限责任公司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安徽科创工程项目管理有限公司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吴旭阳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襄阳市青隽城公共租赁住房项目第二标段（B地块）B6#楼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浙江省建工集团有限责任公司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安徽科创工程项目管理有限公司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吴旭阳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襄阳市青隽城公共租赁住房项目第二标段（B地块）B5#楼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浙江省建工集团有限责任公司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安徽科创工程项目管理有限公司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吴旭阳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襄阳市青隽城公共租赁住房项目第二标段（B地块）B4#楼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浙江省建工集团有限责任公司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安徽科创工程项目管理有限公司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吴旭阳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襄阳市青隽城公共租赁住房项目第二标段（B地块）B3#楼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浙江省建工集团有限责任公司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安徽科创工程项目管理有限公司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吴旭阳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襄阳市青隽城公共租赁住房项目第二标段（B地块）B2#楼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浙江省建工集团有限责任公司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安徽科创工程项目管理有限公司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吴旭阳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襄阳市青隽城公共租赁住房项目第二标段（B地块）B1#楼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襄阳市保障性住房建设管理中心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浙江省建工集团有限责任公司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安徽科创工程项目管理有限公司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吴旭阳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高新区华光路以南、清河北路以东、祥云路以北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重型发动机制造线投资项目联合厂房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东风康明斯发动机有限公司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中国机械工业建设集团有限公司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中国轻工业武汉设计工程有限责任公司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李家斌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东风康明斯发动机有限公司现有厂区内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国投·汀兰9#楼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湖北襄投置业有限公司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武汉博宏建设集团有限公司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武汉星宇建设咨询有限公司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陈鸣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襄阳高新区余岗路以北、洪铁北路以西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国投·汀兰8#楼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湖北襄投置业有限公司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武汉博宏建设集团有限公司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武汉星宇建设咨询有限公司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陈鸣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襄阳高新区余岗路以北、洪铁北路以西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国投•汀兰12#住宅楼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湖北襄投置业有限公司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襄阳路桥建设集团有限公司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武汉星宇建设咨询有限公司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陈鸣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高新区邓城大道以南，余岗路以北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国投•汀兰7#住宅楼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湖北襄投置业有限公司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襄阳路桥建设集团有限公司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武汉星宇建设咨询有限公司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陈鸣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高新区邓城大道以南，余岗路以北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东津新区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襄阳市东西轴线道路工程东内环至东外环段（东津段）项目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襄阳市东西轴线东津段建设发展有限公司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中建三局集团有限公司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湖北大正工程管理有限公司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刘小成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湖北省襄阳市东津新区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襄阳宏泰越秀项目B地块二期3#楼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湖北宏秀房地产开发有限公司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上海宝冶集团有限公司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广州越建工程管理有限公司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陈政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东津新区苏岭路以西,伏牛路以北,襄阳大道(东西轴线)以南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襄阳宏泰越秀项目B地块二期4#楼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湖北宏秀房地产开发有限公司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上海宝冶集团有限公司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广州越建工程管理有限公司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陈政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东津新区苏岭路以西,伏牛路以北,襄阳大道(东西轴线)以南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东津世纪城A6地块5#楼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襄阳世纪城投资有限责任公司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民发现代建设工程集团有限公司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湖北建盛工程项目管理有限公司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肖雄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东津新区鹿门大道以东、长吉路以北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东津世纪城6#地块2#楼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襄阳世纪城投资有限责任公司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民发现代建设工程集团有限公司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湖北建盛工程项目管理有限公司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徐启凯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东津新区横五路以南、浩然路以西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华中农业大学襄阳校区（现代农业研究院）建设项目3#文化艺术中心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襄阳智投教育发展有限公司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汉江城建集团有限公司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中韬华胜工程科技有限公司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李辉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华中农业大学襄阳校区（现代农业研究院）建设项目2#图书馆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襄阳智投教育发展有限公司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汉江城建集团有限公司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中韬华胜工程科技有限公司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李辉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华中农业大学襄阳校区（现代农业研究院）建设项目1#图书馆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襄阳智投教育发展有限公司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汉江城建集团有限公司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中韬华胜工程科技有限公司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李辉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汉江生态城双创产业园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湖北交投襄阳文旅发展有限公司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中国建筑第七工程局有限公司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湖北中南工程建设监理有限公司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聂江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东津新区内环线以南，亭侯路以北，南山路以东，鹿门大道以西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襄阳四中汉江生态城中小学02#初中部教学楼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襄阳月照房地产开发有限公司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湖北润江建设有限公司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浙江天成项目管理有限公司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向军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湖北省襄阳市东津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汉江（襄阳）生态城B0208-1地块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湖北交投襄阳文旅发展有限公司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中建三局第二建设工程有限责任公司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北京东方华太建设监理有限公司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曹武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东津新区南山路以东、鹿门大道以西、内环南线以南、亭侯路以北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湖北文理学院临床医学产教融合基地（学生公寓）2#楼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湖北文理学院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中铁十一局集团有限公司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湖北合联工程管理有限公司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张梦奇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襄阳市中心医院东津院区内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湖北文理学院临床医学产教融合基地（学生公寓）1#楼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湖北文理学院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中铁十一局集团有限公司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湖北合联工程管理有限公司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张梦奇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襄阳市中心医院东津院区内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襄阳华侨城生态社区二期一号20#地块10#楼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武汉建工集团股份有限公司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湖北百顺工程监理咨询有限公司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肖述贤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襄阳市东津新区下堰坡村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襄阳华侨城生态社区二期一号20#地块9#楼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武汉建工集团股份有限公司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湖北百顺工程监理咨询有限公司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肖述贤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襄阳市东津新区下堰坡村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襄阳华侨城生态社区二期一号20#地块8#楼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武汉建工集团股份有限公司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湖北百顺工程监理咨询有限公司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肖述贤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襄阳市东津新区下堰坡村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襄阳华侨城生态社区二期一号20#地块6#楼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武汉建工集团股份有限公司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湖北百顺工程监理咨询有限公司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肖述贤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襄阳市东津新区下堰坡村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襄阳华侨城生态社区二期一号20#地块3#楼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襄阳华侨城文旅发展有限公司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武汉建工集团股份有限公司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湖北百顺工程监理咨询有限公司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肖述贤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襄阳市东津新区下堰坡村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中国汉江（襄阳）生态城B0210地块EPC工程总承包（210-2地块3#楼）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湖北交投襄阳文旅发展有限公司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湖北长安建设集团股份有限公司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武汉平安建设工程项目管理有限公司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柳鸿飞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东津新区南山路以东、鹿门大道以西、内环南线以南、亭侯路以北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绿地襄阳城际空间站项目I地块(新建小学）教学楼、1#门房、2#门房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襄阳绿地铁投置业有限公司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湖北冶金建设有限公司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湖北天慧工程咨询有限公司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秦磊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襄阳市东津新区科技大道以东，前刘湾路以西，王家河路以南，东大沟东路以北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谷城县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新能源汽车零部件生产项目（一期）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志诚嘉金属科技（襄阳）有限公司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湖北八零一建筑工程有限公司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湖北天工建筑勘察设计有限公司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程锟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谷城县三岔路社区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谷城县福利院开发区分院配套及附属设施建设项目工程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谷城县福利院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湖北旭冉建设有限公司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武汉江城建设咨询有限公司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谷城县经济开发区莫家河社区6组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吉利硅谷（谷城）年产5万吨物理法高纯硅项目（1万吨） 建设项目建安工程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吉利硅谷（谷城）科技有限公司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陕西三秦工程技术质量咨询有限责任公司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孙林荀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襄阳市谷城县化工园区，东临工业三路、西临 工业二路、南临建设一路、北邻建设大道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谷城县第一中学迁址新建项目（一期）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谷城县教育局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湖北工建基础设施建设有限公司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大洲设计咨询集团有限公司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吕忠清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湖北省襄阳市谷城县冷集镇塔湾村一组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老河口市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电动叉车总装生产线一期项目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湖北中力机械有限公司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中国机械工业第二建设工程有限公司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湖北公力工程咨询服务有限公司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余海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老河口市光化大道西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老河口市第一中学初中部辅助教学楼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老河口市第一中学初中部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湖北恒海建设工程有限公司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湖北中南华大建设项目管理有限公司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海贝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环三路南侧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宜城市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宜城中银富登村镇银行营业场所(营业大楼、消防泵房)建设项目土建工程施工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宜城中银富登村镇银行有限责任公司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武汉博翼建设工程有限公司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湖北大正工程管理有限公司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董典维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襄阳市宜城市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湖北能源襄阳（宜城）2X1000MW超超临界燃煤机组建设项目厂前区（含行政办公楼）建设工程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湖北能源集团襄阳宜城发电有限公司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中国化学工程第六建设有限公司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北京国电德胜工程项目管理有限公司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朱文涛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宜城市小河镇梁堰村、高庄村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襄阳精细化工产业园基础设施建设项目设计施工总承包（EPC）凌波路（污水处理厂-兴园路）道路及排水工程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湖北宜城经济开发区管理委员会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中国建筑第七工程局有限公司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湖北华振工程咨询服务有限公司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赵海权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襄阳（宜城）精细化工产业园内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枣阳市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枣阳市“七馆合一”（公共文化馆、图书馆）建设项目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中交（枣阳）基础设施建设有限公司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中交第二公路工程局有限公司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湖北华振工程咨询服务有限公司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郭丰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襄阳东路南侧、东环一路西侧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保康县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保康县蜡梅公园建设项目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保康县林业局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丰和园林建设集团有限公司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陕西省工程监理有限责任公司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夏宏伟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保康县城关镇河西路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黄堡中心粮库二期仓库(准低温库)建设工程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保康县穗鑫粮油购销有限公司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湖北襄睿建设工程有限公司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建韵工程咨询有限公司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李小芳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保康县黄堡镇大坪村六组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保康县老年公寓残障人员康复楼项目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保康县社会福利院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湖北龙昇建筑工程有限公司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河南省亿达工程管理咨询有限公司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聂奎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保康县城关镇河西路（王湾社区办公楼北侧）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智慧矿山综合指挥调度中心公寓及食堂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湖北尧治河化工股份有限公司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襄阳路桥建设集团有限公司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湖北利民建设工程咨询有限公司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马桥镇尧治河路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智慧矿山综合指挥调度中心办公楼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湖北尧治河化工股份有限公司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襄阳路桥建设集团有限公司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湖北利民建设工程咨询有限公司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马桥镇尧治河路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保康县供销社幼儿园昇晖托育中心建设项目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保康县供销社幼儿园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保康县建设工程总公司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福建安华发展有限公司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李红军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保康县供销社幼儿园院内</w:t>
            </w: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保康县林溪家园1#住宅楼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保康同创置业有限公司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湖北保康金楚建设工程有限公司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湖北大靖建设项目管理有限公司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程磊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保康县城关镇清溪路77号</w:t>
            </w:r>
          </w:p>
        </w:tc>
      </w:tr>
    </w:tbl>
    <w:p>
      <w:pPr>
        <w:pStyle w:val="10"/>
        <w:jc w:val="center"/>
      </w:pPr>
    </w:p>
    <w:p>
      <w:pPr>
        <w:pStyle w:val="10"/>
        <w:jc w:val="center"/>
      </w:pPr>
    </w:p>
    <w:sectPr>
      <w:footerReference r:id="rId3" w:type="default"/>
      <w:pgSz w:w="11906" w:h="16838"/>
      <w:pgMar w:top="2098" w:right="1474" w:bottom="181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F2ED103-7895-4F68-A58C-C0B37900A1A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B40061C-1DE0-4DD0-AFA0-99BEFBC0D18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D7C641B-B613-44B6-8652-69E620229B2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YmMyNTVmZWUxOGEwNmQ0NDY0NjZmOTM0ZDVkNTUifQ=="/>
  </w:docVars>
  <w:rsids>
    <w:rsidRoot w:val="31032AE4"/>
    <w:rsid w:val="000F667E"/>
    <w:rsid w:val="036D7D89"/>
    <w:rsid w:val="08482071"/>
    <w:rsid w:val="090129D5"/>
    <w:rsid w:val="134C09A1"/>
    <w:rsid w:val="13B148CC"/>
    <w:rsid w:val="16D91743"/>
    <w:rsid w:val="192637D0"/>
    <w:rsid w:val="1D1A58FD"/>
    <w:rsid w:val="1F3E384B"/>
    <w:rsid w:val="22C86E7E"/>
    <w:rsid w:val="284A6438"/>
    <w:rsid w:val="30AE48CB"/>
    <w:rsid w:val="31032AE4"/>
    <w:rsid w:val="31FE63E8"/>
    <w:rsid w:val="34980ECF"/>
    <w:rsid w:val="393D01F1"/>
    <w:rsid w:val="40B31021"/>
    <w:rsid w:val="45AF0190"/>
    <w:rsid w:val="465165CA"/>
    <w:rsid w:val="56D648AE"/>
    <w:rsid w:val="58835A22"/>
    <w:rsid w:val="67D17464"/>
    <w:rsid w:val="697C60CC"/>
    <w:rsid w:val="70F16387"/>
    <w:rsid w:val="737516C5"/>
    <w:rsid w:val="738338B1"/>
    <w:rsid w:val="7819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 w:asciiTheme="minorAscii" w:hAnsiTheme="minorAscii"/>
      <w:sz w:val="2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28"/>
      <w:szCs w:val="22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1">
    <w:name w:val="newstyle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6733</Words>
  <Characters>7005</Characters>
  <Lines>0</Lines>
  <Paragraphs>0</Paragraphs>
  <TotalTime>0</TotalTime>
  <ScaleCrop>false</ScaleCrop>
  <LinksUpToDate>false</LinksUpToDate>
  <CharactersWithSpaces>7022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2022-04-20T07:57:00Z</dcterms:created>
  <dc:creator>Administrator</dc:creator>
  <cp:lastModifiedBy>啊祈</cp:lastModifiedBy>
  <dcterms:modified xsi:type="dcterms:W3CDTF">2023-03-21T01:42:49Z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0A913025921343FDB2E21C346F1E323B</vt:lpwstr>
  </property>
  <property fmtid="{D5CDD505-2E9C-101B-9397-08002B2CF9AE}" pid="4" name="commondata">
    <vt:lpwstr>eyJoZGlkIjoiNDM3MWQxNDAxOWIxZmUyNTFjNDVmMzkzNjI2ODlhZDgifQ==</vt:lpwstr>
  </property>
</Properties>
</file>